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>
    <v:background id="_x0000_s1025" o:bwmode="white" fillcolor="#ffc">
      <v:fill r:id="rId2" o:title="Pergament" type="tile"/>
    </v:background>
  </w:background>
  <w:body>
    <w:p w:rsidR="004B1C11" w:rsidRPr="004B1C11" w:rsidRDefault="004B1C11" w:rsidP="004B1C11">
      <w:pPr>
        <w:spacing w:before="0" w:after="0"/>
        <w:outlineLvl w:val="0"/>
        <w:rPr>
          <w:rFonts w:ascii="Arial" w:hAnsi="Arial"/>
          <w:b/>
          <w:noProof/>
          <w:sz w:val="16"/>
          <w:szCs w:val="16"/>
        </w:rPr>
      </w:pPr>
      <w:r w:rsidRPr="004B1C11">
        <w:rPr>
          <w:rFonts w:ascii="Arial" w:hAnsi="Arial"/>
          <w:b/>
          <w:noProof/>
          <w:sz w:val="16"/>
          <w:szCs w:val="16"/>
        </w:rPr>
        <w:t>EWiR-Beitrag</w:t>
      </w:r>
    </w:p>
    <w:p w:rsidR="005D6A3C" w:rsidRPr="005D6A3C" w:rsidRDefault="00DA2915" w:rsidP="004B1C11">
      <w:pPr>
        <w:spacing w:before="0"/>
        <w:rPr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w:t xml:space="preserve">Bearbeitungshinweis: </w:t>
      </w:r>
      <w:r w:rsidR="005D6A3C" w:rsidRPr="005D6A3C">
        <w:rPr>
          <w:rFonts w:ascii="Arial" w:hAnsi="Arial"/>
          <w:noProof/>
          <w:sz w:val="16"/>
          <w:szCs w:val="16"/>
        </w:rPr>
        <w:t>Bitte schalten Sie zur Bearbeitung den Layoutmo</w:t>
      </w:r>
      <w:r w:rsidR="005D6A3C" w:rsidRPr="005D6A3C">
        <w:rPr>
          <w:rFonts w:ascii="Arial" w:hAnsi="Arial"/>
          <w:noProof/>
          <w:sz w:val="16"/>
          <w:szCs w:val="16"/>
        </w:rPr>
        <w:softHyphen/>
        <w:t xml:space="preserve">dus </w:t>
      </w:r>
      <w:r>
        <w:rPr>
          <w:rFonts w:ascii="Arial" w:hAnsi="Arial"/>
          <w:noProof/>
          <w:sz w:val="16"/>
          <w:szCs w:val="16"/>
        </w:rPr>
        <w:t>ein.</w:t>
      </w:r>
      <w:r>
        <w:rPr>
          <w:rFonts w:ascii="Arial" w:hAnsi="Arial"/>
          <w:noProof/>
          <w:sz w:val="16"/>
          <w:szCs w:val="16"/>
        </w:rPr>
        <w:br/>
        <w:t>W</w:t>
      </w:r>
      <w:r w:rsidRPr="00DA2915">
        <w:rPr>
          <w:rFonts w:ascii="Arial" w:hAnsi="Arial"/>
          <w:noProof/>
          <w:sz w:val="16"/>
          <w:szCs w:val="16"/>
        </w:rPr>
        <w:t xml:space="preserve">ählen Sie </w:t>
      </w:r>
      <w:r>
        <w:rPr>
          <w:rFonts w:ascii="Arial" w:hAnsi="Arial"/>
          <w:noProof/>
          <w:sz w:val="16"/>
          <w:szCs w:val="16"/>
        </w:rPr>
        <w:t xml:space="preserve">dazu </w:t>
      </w:r>
      <w:r w:rsidRPr="00DA2915">
        <w:rPr>
          <w:rFonts w:ascii="Arial" w:hAnsi="Arial"/>
          <w:noProof/>
          <w:sz w:val="16"/>
          <w:szCs w:val="16"/>
        </w:rPr>
        <w:t>den Menüpunkt: "Ansicht" - "Seitenlayout".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322CEA" w:rsidTr="00601F90">
        <w:tblPrEx>
          <w:tblCellMar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22CEA" w:rsidRDefault="00601F90" w:rsidP="0034367B">
            <w:pPr>
              <w:pStyle w:val="Stichworte"/>
            </w:pPr>
            <w:r>
              <w:fldChar w:fldCharType="begin"/>
            </w:r>
            <w:r>
              <w:instrText xml:space="preserve"> MACROBUTTON  Abbrechen [Rubrik: Wird von der Redaktion ausgefüllt.] </w:instrText>
            </w:r>
            <w:r>
              <w:fldChar w:fldCharType="end"/>
            </w:r>
          </w:p>
        </w:tc>
      </w:tr>
      <w:tr w:rsidR="003D0764" w:rsidTr="00371C48">
        <w:tblPrEx>
          <w:tblCellMar>
            <w:bottom w:w="0" w:type="dxa"/>
          </w:tblCellMar>
        </w:tblPrEx>
        <w:trPr>
          <w:cantSplit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D0764" w:rsidRDefault="00601F90" w:rsidP="0034367B">
            <w:pPr>
              <w:pStyle w:val="Stichworte"/>
            </w:pPr>
            <w:r>
              <w:fldChar w:fldCharType="begin"/>
            </w:r>
            <w:r>
              <w:instrText xml:space="preserve"> MACROBUTTON  Abbrechen [Kurzleitsatz: Wird von der Redaktion ausgefüllt.]</w:instrText>
            </w:r>
            <w:r>
              <w:fldChar w:fldCharType="end"/>
            </w:r>
          </w:p>
        </w:tc>
      </w:tr>
      <w:tr w:rsidR="00C23DA1" w:rsidTr="00371C48">
        <w:tblPrEx>
          <w:tblCellMar>
            <w:bottom w:w="0" w:type="dxa"/>
          </w:tblCellMar>
        </w:tblPrEx>
        <w:trPr>
          <w:cantSplit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23DA1" w:rsidRDefault="00C23DA1" w:rsidP="00C23DA1">
            <w:pPr>
              <w:pStyle w:val="Paragraphenkette"/>
            </w:pPr>
            <w:r>
              <w:fldChar w:fldCharType="begin"/>
            </w:r>
            <w:r>
              <w:instrText xml:space="preserve"> MACROBUTTON  Abbrechen </w:instrText>
            </w:r>
            <w:r w:rsidR="009A3710">
              <w:instrText>[</w:instrText>
            </w:r>
            <w:r>
              <w:instrText>Paragraphenkette</w:instrText>
            </w:r>
            <w:r w:rsidR="009A3710">
              <w:instrText>]</w:instrText>
            </w:r>
            <w:r>
              <w:fldChar w:fldCharType="end"/>
            </w:r>
          </w:p>
        </w:tc>
      </w:tr>
    </w:tbl>
    <w:p w:rsidR="00760E09" w:rsidRDefault="00760E09" w:rsidP="00760E09">
      <w:pPr>
        <w:pStyle w:val="Zwischentitel2"/>
      </w:pPr>
      <w:r>
        <w:t>Gericht: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>
            <w:bookmarkStart w:id="0" w:name="_GoBack"/>
            <w:bookmarkEnd w:id="0"/>
          </w:p>
        </w:tc>
      </w:tr>
    </w:tbl>
    <w:p w:rsidR="00760E09" w:rsidRDefault="00760E09" w:rsidP="00760E09">
      <w:pPr>
        <w:pStyle w:val="Zwischentitel2"/>
      </w:pPr>
      <w:r>
        <w:t>Entscheidungsform (Beschluss/Urteil):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/>
        </w:tc>
      </w:tr>
    </w:tbl>
    <w:p w:rsidR="00760E09" w:rsidRDefault="00760E09" w:rsidP="00760E09">
      <w:pPr>
        <w:pStyle w:val="Zwischentitel2"/>
      </w:pPr>
      <w:r>
        <w:t>Datum: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/>
        </w:tc>
      </w:tr>
    </w:tbl>
    <w:p w:rsidR="00760E09" w:rsidRDefault="00760E09" w:rsidP="00760E09">
      <w:pPr>
        <w:pStyle w:val="Zwischentitel2"/>
      </w:pPr>
      <w:r>
        <w:t>Aktenzeichen: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/>
        </w:tc>
      </w:tr>
    </w:tbl>
    <w:p w:rsidR="00760E09" w:rsidRDefault="00760E09" w:rsidP="00760E09">
      <w:pPr>
        <w:pStyle w:val="Zwischentitel2"/>
      </w:pPr>
      <w:r>
        <w:t>Rechtskraft: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/>
        </w:tc>
      </w:tr>
    </w:tbl>
    <w:p w:rsidR="00760E09" w:rsidRDefault="00760E09" w:rsidP="00760E09">
      <w:pPr>
        <w:pStyle w:val="Zwischentitel2"/>
      </w:pPr>
      <w:r>
        <w:t>Vorinstanz: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  <w:shd w:val="clear" w:color="auto" w:fill="FFFFFF"/>
          </w:tcPr>
          <w:p w:rsidR="00760E09" w:rsidRDefault="00760E09" w:rsidP="00760E09"/>
        </w:tc>
      </w:tr>
    </w:tbl>
    <w:p w:rsidR="00760E09" w:rsidRDefault="00760E09" w:rsidP="00760E09">
      <w:pPr>
        <w:pStyle w:val="Zwischentitel"/>
      </w:pPr>
      <w:r>
        <w:t>Fundstelle: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760E09" w:rsidTr="00760E09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760E09" w:rsidRDefault="00760E09" w:rsidP="00760E09">
            <w:r>
              <w:fldChar w:fldCharType="begin"/>
            </w:r>
            <w:r>
              <w:instrText xml:space="preserve"> MACROBUTTON  Abbrechen [Wird von der Redaktion ausgefüllt.]</w:instrText>
            </w:r>
            <w:r>
              <w:fldChar w:fldCharType="end"/>
            </w:r>
          </w:p>
        </w:tc>
      </w:tr>
    </w:tbl>
    <w:p w:rsidR="00EA4984" w:rsidRDefault="00FF6DBE" w:rsidP="00C54AD1">
      <w:pPr>
        <w:pStyle w:val="Leitsatztitel"/>
      </w:pPr>
      <w:r w:rsidRPr="00FF6DBE">
        <w:t>Leitsatz/</w:t>
      </w:r>
      <w:r>
        <w:t>-</w:t>
      </w:r>
      <w:r w:rsidRPr="00FF6DBE">
        <w:t>sätze des Gerichts/Verfassers</w:t>
      </w:r>
      <w:r w:rsidR="007E6F4D">
        <w:t>*</w:t>
      </w:r>
      <w:r w:rsidR="009A3710">
        <w:t xml:space="preserve">: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EA4984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6237" w:type="dxa"/>
            <w:shd w:val="clear" w:color="auto" w:fill="FFFFFF"/>
          </w:tcPr>
          <w:p w:rsidR="00F04F10" w:rsidRDefault="00F04F10" w:rsidP="003472CB"/>
        </w:tc>
      </w:tr>
    </w:tbl>
    <w:p w:rsidR="00EA4984" w:rsidRDefault="00EA4984" w:rsidP="00760E09">
      <w:pPr>
        <w:pStyle w:val="Zwischentitel2"/>
        <w:pageBreakBefore/>
      </w:pPr>
      <w:r>
        <w:lastRenderedPageBreak/>
        <w:t xml:space="preserve">Vorname Name, Titel, Berufsbezeichnung, </w:t>
      </w:r>
      <w:r w:rsidR="00F92198">
        <w:t xml:space="preserve">Kanzleiangabe, </w:t>
      </w:r>
      <w:r>
        <w:t>Ort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EA4984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6237" w:type="dxa"/>
            <w:shd w:val="clear" w:color="auto" w:fill="FFFFFF"/>
          </w:tcPr>
          <w:p w:rsidR="00EA4984" w:rsidRDefault="00EA4984"/>
        </w:tc>
      </w:tr>
    </w:tbl>
    <w:p w:rsidR="00EA4984" w:rsidRDefault="00EA4984">
      <w:pPr>
        <w:pStyle w:val="Zwischentitel2"/>
      </w:pPr>
      <w:r>
        <w:t xml:space="preserve">1. </w:t>
      </w:r>
      <w:r w:rsidR="001D7C7A">
        <w:t>Sachverhalt</w:t>
      </w:r>
      <w:r>
        <w:t>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EA4984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6237" w:type="dxa"/>
            <w:shd w:val="clear" w:color="auto" w:fill="FFFFFF"/>
          </w:tcPr>
          <w:p w:rsidR="00F04F10" w:rsidRDefault="00F04F10"/>
        </w:tc>
      </w:tr>
    </w:tbl>
    <w:p w:rsidR="00EA4984" w:rsidRDefault="00EA4984">
      <w:pPr>
        <w:pStyle w:val="Zwischentitel2"/>
      </w:pPr>
      <w:r>
        <w:t xml:space="preserve">2. </w:t>
      </w:r>
      <w:r w:rsidR="001D7C7A">
        <w:t>Die wesentlichen Aussagen des Gerichts</w:t>
      </w:r>
      <w:r>
        <w:t>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EA4984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6237" w:type="dxa"/>
            <w:shd w:val="clear" w:color="auto" w:fill="FFFFFF"/>
          </w:tcPr>
          <w:p w:rsidR="00EA4984" w:rsidRDefault="00EA4984" w:rsidP="007D09D3"/>
        </w:tc>
      </w:tr>
    </w:tbl>
    <w:p w:rsidR="00EA4984" w:rsidRDefault="00EA4984">
      <w:pPr>
        <w:pStyle w:val="Zwischentitel2"/>
      </w:pPr>
      <w:r>
        <w:t xml:space="preserve">3. </w:t>
      </w:r>
      <w:r w:rsidR="001D7C7A">
        <w:t>Analyse und praktische Konsequenzen</w:t>
      </w:r>
      <w:r>
        <w:t>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EA4984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6237" w:type="dxa"/>
            <w:shd w:val="clear" w:color="auto" w:fill="FFFFFF"/>
          </w:tcPr>
          <w:p w:rsidR="00EA4984" w:rsidRDefault="00EA4984" w:rsidP="007D09D3"/>
        </w:tc>
      </w:tr>
    </w:tbl>
    <w:p w:rsidR="00EA4984" w:rsidRDefault="00EA4984" w:rsidP="001D7C7A"/>
    <w:sectPr w:rsidR="00EA4984" w:rsidSect="00371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2381" w:right="2552" w:bottom="2665" w:left="2552" w:header="2138" w:footer="2534" w:gutter="567"/>
      <w:pgBorders w:offsetFrom="page">
        <w:bottom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C0A" w:rsidRDefault="00953C0A">
      <w:r>
        <w:separator/>
      </w:r>
    </w:p>
  </w:endnote>
  <w:endnote w:type="continuationSeparator" w:id="0">
    <w:p w:rsidR="00953C0A" w:rsidRDefault="0095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Default="007908D8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53C0A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953C0A">
      <w:rPr>
        <w:rStyle w:val="Seitenzahl"/>
        <w:noProof/>
      </w:rPr>
      <w:t>2</w:t>
    </w:r>
    <w:r>
      <w:rPr>
        <w:rStyle w:val="Seitenzahl"/>
      </w:rPr>
      <w:fldChar w:fldCharType="end"/>
    </w:r>
  </w:p>
  <w:p w:rsidR="007908D8" w:rsidRDefault="007908D8" w:rsidP="00C8296C">
    <w:pPr>
      <w:pStyle w:val="Fuzeile"/>
      <w:tabs>
        <w:tab w:val="clear" w:pos="284"/>
        <w:tab w:val="clear" w:pos="454"/>
      </w:tabs>
      <w:ind w:right="360" w:firstLine="360"/>
    </w:pPr>
    <w:r>
      <w:rPr>
        <w:rStyle w:val="Seitenzahl"/>
      </w:rPr>
      <w:tab/>
    </w:r>
    <w:r>
      <w:fldChar w:fldCharType="begin"/>
    </w:r>
    <w:r>
      <w:instrText xml:space="preserve"> STYLEREF  Paragraphenkette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Default="007908D8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953C0A">
      <w:rPr>
        <w:rStyle w:val="Seitenzahl"/>
        <w:noProof/>
      </w:rPr>
      <w:t>2</w:t>
    </w:r>
    <w:r>
      <w:rPr>
        <w:rStyle w:val="Seitenzahl"/>
      </w:rPr>
      <w:fldChar w:fldCharType="end"/>
    </w:r>
  </w:p>
  <w:p w:rsidR="007908D8" w:rsidRDefault="007908D8">
    <w:pPr>
      <w:pStyle w:val="Fuzeile"/>
      <w:ind w:right="360"/>
    </w:pPr>
    <w:r>
      <w:fldChar w:fldCharType="begin"/>
    </w:r>
    <w:r>
      <w:instrText xml:space="preserve"> STYLEREF  Paragraphenkette 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Pr="009A3710" w:rsidRDefault="007908D8">
    <w:pPr>
      <w:pStyle w:val="Fuzeile"/>
      <w:framePr w:wrap="around" w:vAnchor="text" w:hAnchor="margin" w:xAlign="outside" w:y="1"/>
      <w:rPr>
        <w:rStyle w:val="Seitenzahl"/>
        <w:sz w:val="12"/>
        <w:szCs w:val="12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53C0A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953C0A">
      <w:rPr>
        <w:rStyle w:val="Seitenzahl"/>
        <w:noProof/>
      </w:rPr>
      <w:t>2</w:t>
    </w:r>
    <w:r>
      <w:rPr>
        <w:rStyle w:val="Seitenzahl"/>
      </w:rPr>
      <w:fldChar w:fldCharType="end"/>
    </w:r>
  </w:p>
  <w:p w:rsidR="007908D8" w:rsidRPr="009A3710" w:rsidRDefault="007908D8" w:rsidP="006E1639">
    <w:pPr>
      <w:pStyle w:val="Fuzeile"/>
      <w:tabs>
        <w:tab w:val="clear" w:pos="6237"/>
        <w:tab w:val="left" w:pos="1630"/>
      </w:tabs>
      <w:ind w:right="360"/>
      <w:rPr>
        <w:sz w:val="12"/>
        <w:szCs w:val="12"/>
      </w:rPr>
    </w:pPr>
    <w:r w:rsidRPr="009A3710">
      <w:rPr>
        <w:sz w:val="12"/>
        <w:szCs w:val="12"/>
      </w:rPr>
      <w:t xml:space="preserve">EWiR </w:t>
    </w:r>
    <w:r>
      <w:rPr>
        <w:sz w:val="12"/>
        <w:szCs w:val="12"/>
      </w:rPr>
      <w:t>2</w:t>
    </w:r>
    <w:r w:rsidRPr="009A3710">
      <w:rPr>
        <w:sz w:val="12"/>
        <w:szCs w:val="12"/>
      </w:rPr>
      <w:t>.</w:t>
    </w:r>
    <w:r>
      <w:rPr>
        <w:sz w:val="12"/>
        <w:szCs w:val="12"/>
      </w:rPr>
      <w:t xml:space="preserve">10 (25.10.2019)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STYLEREF  Paragraphenkette  \* MERGEFORMAT </w:instrText>
    </w:r>
    <w:r>
      <w:rPr>
        <w:sz w:val="12"/>
        <w:szCs w:val="12"/>
      </w:rPr>
      <w:fldChar w:fldCharType="end"/>
    </w:r>
    <w:r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C0A" w:rsidRDefault="00953C0A">
      <w:r>
        <w:separator/>
      </w:r>
    </w:p>
  </w:footnote>
  <w:footnote w:type="continuationSeparator" w:id="0">
    <w:p w:rsidR="00953C0A" w:rsidRDefault="00953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Default="00953C0A">
    <w:pPr>
      <w:pStyle w:val="Kopfzeile"/>
    </w:pPr>
    <w:r>
      <w:rPr>
        <w:noProof/>
      </w:rPr>
      <mc:AlternateContent>
        <mc:Choice Requires="wpc">
          <w:drawing>
            <wp:anchor distT="0" distB="0" distL="114300" distR="114300" simplePos="0" relativeHeight="251656704" behindDoc="1" locked="1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900430</wp:posOffset>
              </wp:positionV>
              <wp:extent cx="6120130" cy="8639810"/>
              <wp:effectExtent l="15240" t="14605" r="8255" b="13335"/>
              <wp:wrapNone/>
              <wp:docPr id="23" name="Zeichenbereich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rgbClr val="EAEAEA"/>
                      </a:solidFill>
                    </wpc:bg>
                    <wpc:whole>
                      <a:ln w="6350" cap="flat" cmpd="sng" algn="ctr">
                        <a:solidFill>
                          <a:srgbClr val="000000"/>
                        </a:solidFill>
                        <a:prstDash val="dash"/>
                        <a:miter lim="800000"/>
                        <a:headEnd type="none" w="med" len="med"/>
                        <a:tailEnd type="none" w="med" len="med"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E68355" id="Zeichenbereich 23" o:spid="_x0000_s1026" editas="canvas" style="position:absolute;margin-left:56.7pt;margin-top:70.9pt;width:481.9pt;height:680.3pt;z-index:-251659776;mso-position-horizontal-relative:page;mso-position-vertical-relative:page" coordsize="61201,86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1201;height:86398;visibility:visible;mso-wrap-style:square" filled="t" fillcolor="#eaeaea" stroked="t" strokeweight=".5pt">
                <v:fill o:detectmouseclick="t"/>
                <v:stroke dashstyle="dash"/>
                <v:path o:connecttype="none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Default="00953C0A">
    <w:pPr>
      <w:pStyle w:val="Kopfzeile"/>
    </w:pPr>
    <w:r>
      <w:rPr>
        <w:noProof/>
      </w:rPr>
      <mc:AlternateContent>
        <mc:Choice Requires="wpc">
          <w:drawing>
            <wp:anchor distT="0" distB="0" distL="114300" distR="114300" simplePos="0" relativeHeight="251657728" behindDoc="1" locked="1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900430</wp:posOffset>
              </wp:positionV>
              <wp:extent cx="6120130" cy="8639810"/>
              <wp:effectExtent l="15240" t="14605" r="8255" b="13335"/>
              <wp:wrapNone/>
              <wp:docPr id="25" name="Zeichenbereich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rgbClr val="EAEAEA"/>
                      </a:solidFill>
                    </wpc:bg>
                    <wpc:whole>
                      <a:ln w="6350" cap="flat" cmpd="sng" algn="ctr">
                        <a:solidFill>
                          <a:srgbClr val="000000"/>
                        </a:solidFill>
                        <a:prstDash val="dash"/>
                        <a:miter lim="800000"/>
                        <a:headEnd type="none" w="med" len="med"/>
                        <a:tailEnd type="none" w="med" len="med"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9BF8E0" id="Zeichenbereich 25" o:spid="_x0000_s1026" editas="canvas" style="position:absolute;margin-left:56.7pt;margin-top:70.9pt;width:481.9pt;height:680.3pt;z-index:-251658752;mso-position-horizontal-relative:page;mso-position-vertical-relative:page" coordsize="61201,86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1201;height:86398;visibility:visible;mso-wrap-style:square" filled="t" fillcolor="#eaeaea" stroked="t" strokeweight=".5pt">
                <v:fill o:detectmouseclick="t"/>
                <v:stroke dashstyle="dash"/>
                <v:path o:connecttype="none"/>
              </v:shape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D8" w:rsidRDefault="00953C0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611505</wp:posOffset>
              </wp:positionV>
              <wp:extent cx="914400" cy="2743200"/>
              <wp:effectExtent l="0" t="1905" r="0" b="0"/>
              <wp:wrapNone/>
              <wp:docPr id="3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8D8" w:rsidRDefault="007908D8">
                          <w:pPr>
                            <w:rPr>
                              <w:rFonts w:ascii="Arial" w:hAnsi="Arial"/>
                              <w:noProof/>
                              <w:sz w:val="18"/>
                            </w:rPr>
                          </w:pPr>
                          <w:r w:rsidRPr="00DA291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 xml:space="preserve">Verwenden Sie </w:t>
                          </w:r>
                          <w:r w:rsidRPr="00DA2915">
                            <w:rPr>
                              <w:rFonts w:ascii="Arial" w:hAnsi="Arial"/>
                              <w:b/>
                              <w:noProof/>
                              <w:sz w:val="18"/>
                              <w:szCs w:val="18"/>
                            </w:rPr>
                            <w:t>keine Tabula</w:t>
                          </w:r>
                          <w:r w:rsidRPr="00DA2915">
                            <w:rPr>
                              <w:rFonts w:ascii="Arial" w:hAnsi="Arial"/>
                              <w:b/>
                              <w:noProof/>
                              <w:sz w:val="18"/>
                              <w:szCs w:val="18"/>
                            </w:rPr>
                            <w:softHyphen/>
                            <w:t>toren</w:t>
                          </w:r>
                          <w:r w:rsidRPr="00DA291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 xml:space="preserve"> (stattdes</w:t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-</w:t>
                          </w:r>
                          <w:r w:rsidRPr="00DA291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sen bitte Leer</w:t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-</w:t>
                          </w:r>
                          <w:r w:rsidRPr="00DA291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zeichen verwen</w:t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-</w:t>
                          </w:r>
                          <w:r w:rsidRPr="00DA291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den)</w:t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rFonts w:ascii="Arial" w:hAnsi="Arial"/>
                              <w:noProof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noProof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</w:rPr>
                            <w:t>Füllen Sie alle weiß hinterlegten Felder aus.</w:t>
                          </w:r>
                        </w:p>
                        <w:p w:rsidR="007908D8" w:rsidRDefault="007908D8">
                          <w:pPr>
                            <w:rPr>
                              <w:rFonts w:ascii="Arial" w:hAnsi="Arial"/>
                              <w:noProof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8"/>
                            </w:rPr>
                            <w:t xml:space="preserve">Achten Sie bitte darauf, nicht mehr als </w:t>
                          </w:r>
                          <w:r>
                            <w:rPr>
                              <w:rFonts w:ascii="Arial" w:hAnsi="Arial"/>
                              <w:b/>
                              <w:noProof/>
                              <w:sz w:val="18"/>
                            </w:rPr>
                            <w:t>6600 Zeichen</w:t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</w:rPr>
                            <w:t xml:space="preserve"> für einen Beitrag zu verwenden!</w:t>
                          </w:r>
                        </w:p>
                      </w:txbxContent>
                    </wps:txbx>
                    <wps:bodyPr rot="0" vert="horz" wrap="square" lIns="3600" tIns="3600" rIns="3600" bIns="3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-81pt;margin-top:48.15pt;width:1in;height:3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" o:allowincell="f" filled="f" fillcolor="#ff9" stroked="f">
              <v:textbox inset=".1mm,.1mm,.1mm,.1mm">
                <w:txbxContent>
                  <w:p w:rsidR="007908D8" w:rsidRDefault="007908D8">
                    <w:pPr>
                      <w:rPr>
                        <w:rFonts w:ascii="Arial" w:hAnsi="Arial"/>
                        <w:noProof/>
                        <w:sz w:val="18"/>
                      </w:rPr>
                    </w:pPr>
                    <w:r w:rsidRPr="00DA2915"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 xml:space="preserve">Verwenden Sie </w:t>
                    </w:r>
                    <w:r w:rsidRPr="00DA2915">
                      <w:rPr>
                        <w:rFonts w:ascii="Arial" w:hAnsi="Arial"/>
                        <w:b/>
                        <w:noProof/>
                        <w:sz w:val="18"/>
                        <w:szCs w:val="18"/>
                      </w:rPr>
                      <w:t>keine Tabula</w:t>
                    </w:r>
                    <w:r w:rsidRPr="00DA2915">
                      <w:rPr>
                        <w:rFonts w:ascii="Arial" w:hAnsi="Arial"/>
                        <w:b/>
                        <w:noProof/>
                        <w:sz w:val="18"/>
                        <w:szCs w:val="18"/>
                      </w:rPr>
                      <w:softHyphen/>
                      <w:t>toren</w:t>
                    </w:r>
                    <w:r w:rsidRPr="00DA2915"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 xml:space="preserve"> (stattdes</w:t>
                    </w:r>
                    <w:r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-</w:t>
                    </w:r>
                    <w:r w:rsidRPr="00DA2915"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sen bitte Leer</w:t>
                    </w:r>
                    <w:r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-</w:t>
                    </w:r>
                    <w:r w:rsidRPr="00DA2915"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zeichen verwen</w:t>
                    </w:r>
                    <w:r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-</w:t>
                    </w:r>
                    <w:r w:rsidRPr="00DA2915"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den)</w:t>
                    </w:r>
                    <w:r>
                      <w:rPr>
                        <w:rFonts w:ascii="Arial" w:hAnsi="Arial"/>
                        <w:noProof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hAnsi="Arial"/>
                        <w:noProof/>
                        <w:sz w:val="18"/>
                      </w:rPr>
                      <w:t>Füllen Sie alle weiß hinterlegten Felder aus.</w:t>
                    </w:r>
                  </w:p>
                  <w:p w:rsidR="007908D8" w:rsidRDefault="007908D8">
                    <w:pPr>
                      <w:rPr>
                        <w:rFonts w:ascii="Arial" w:hAnsi="Arial"/>
                        <w:noProof/>
                        <w:sz w:val="18"/>
                      </w:rPr>
                    </w:pPr>
                    <w:r>
                      <w:rPr>
                        <w:rFonts w:ascii="Arial" w:hAnsi="Arial"/>
                        <w:noProof/>
                        <w:sz w:val="18"/>
                      </w:rPr>
                      <w:t xml:space="preserve">Achten Sie bitte darauf, nicht mehr als </w:t>
                    </w:r>
                    <w:r>
                      <w:rPr>
                        <w:rFonts w:ascii="Arial" w:hAnsi="Arial"/>
                        <w:b/>
                        <w:noProof/>
                        <w:sz w:val="18"/>
                      </w:rPr>
                      <w:t>6600 Zeichen</w:t>
                    </w:r>
                    <w:r>
                      <w:rPr>
                        <w:rFonts w:ascii="Arial" w:hAnsi="Arial"/>
                        <w:noProof/>
                        <w:sz w:val="18"/>
                      </w:rPr>
                      <w:t xml:space="preserve"> für einen Beitrag zu verwenden!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161925</wp:posOffset>
              </wp:positionV>
              <wp:extent cx="914400" cy="457200"/>
              <wp:effectExtent l="0" t="0" r="0" b="0"/>
              <wp:wrapNone/>
              <wp:docPr id="2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8D8" w:rsidRDefault="00953C0A">
                          <w:pPr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4870" cy="326390"/>
                                <wp:effectExtent l="0" t="0" r="0" b="0"/>
                                <wp:docPr id="7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4870" cy="3263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-81pt;margin-top:12.75pt;width:1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" o:allowincell="f" filled="f" stroked="f">
              <v:textbox inset="0,0,0,0">
                <w:txbxContent>
                  <w:p w:rsidR="007908D8" w:rsidRDefault="00953C0A">
                    <w:pPr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64870" cy="326390"/>
                          <wp:effectExtent l="0" t="0" r="0" b="0"/>
                          <wp:docPr id="7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4870" cy="326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5680" behindDoc="1" locked="1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900430</wp:posOffset>
              </wp:positionV>
              <wp:extent cx="6120130" cy="8639810"/>
              <wp:effectExtent l="15240" t="14605" r="8255" b="13335"/>
              <wp:wrapNone/>
              <wp:docPr id="21" name="Zeichenbereich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solidFill>
                        <a:srgbClr val="EAEAEA"/>
                      </a:solidFill>
                    </wpc:bg>
                    <wpc:whole>
                      <a:ln w="6350" cap="flat" cmpd="sng" algn="ctr">
                        <a:solidFill>
                          <a:srgbClr val="000000"/>
                        </a:solidFill>
                        <a:prstDash val="dash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1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232055" y="3925914"/>
                          <a:ext cx="913769" cy="4457902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Werkzeuge in der Symbol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softHyphen/>
                              <w:t>leiste/Add-Ins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>:</w:t>
                            </w: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MACROBUTTON  ArbeitsansichtAktivieren </w:instrText>
                            </w:r>
                            <w:r w:rsidR="00953C0A">
                              <w:rPr>
                                <w:rFonts w:ascii="Arial" w:hAnsi="Arial"/>
                                <w:noProof/>
                                <w:sz w:val="18"/>
                              </w:rPr>
                              <w:drawing>
                                <wp:inline distT="0" distB="0" distL="0" distR="0">
                                  <wp:extent cx="153035" cy="153035"/>
                                  <wp:effectExtent l="0" t="0" r="0" b="0"/>
                                  <wp:docPr id="6" name="Bild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035" cy="153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Arbeitsan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softHyphen/>
                              <w:t>sicht.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br/>
                            </w: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MACROBUTTON  GroessenAnpassen </w:instrText>
                            </w:r>
                            <w:r w:rsidR="00953C0A">
                              <w:rPr>
                                <w:rFonts w:ascii="Arial" w:hAnsi="Arial"/>
                                <w:noProof/>
                                <w:sz w:val="18"/>
                              </w:rPr>
                              <w:drawing>
                                <wp:inline distT="0" distB="0" distL="0" distR="0">
                                  <wp:extent cx="153035" cy="153035"/>
                                  <wp:effectExtent l="0" t="0" r="0" b="0"/>
                                  <wp:docPr id="5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035" cy="153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Größen der Eingabefelder an den Text anpassen.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br/>
                            </w: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MACROBUTTON  Zeichenanzahl </w:instrText>
                            </w:r>
                            <w:r w:rsidR="00953C0A">
                              <w:rPr>
                                <w:rFonts w:ascii="Arial" w:hAnsi="Arial"/>
                                <w:noProof/>
                                <w:sz w:val="18"/>
                              </w:rPr>
                              <w:drawing>
                                <wp:inline distT="0" distB="0" distL="0" distR="0">
                                  <wp:extent cx="153035" cy="153035"/>
                                  <wp:effectExtent l="0" t="0" r="0" b="0"/>
                                  <wp:docPr id="4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035" cy="153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Zeichenan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softHyphen/>
                              <w:t>zahl prüfen.</w:t>
                            </w: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noProof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noProof/>
                                <w:sz w:val="16"/>
                              </w:rPr>
                              <w:t>Wenn die Makros nicht starten, prüfen Sie bitte die Sicher</w:t>
                            </w:r>
                            <w:r>
                              <w:rPr>
                                <w:rFonts w:ascii="Arial" w:hAnsi="Arial"/>
                                <w:noProof/>
                                <w:sz w:val="16"/>
                              </w:rPr>
                              <w:softHyphen/>
                              <w:t>heitseinstellungen in Word über das Menü „Extras“ -  „Makro“ – „Sicher</w:t>
                            </w:r>
                            <w:r>
                              <w:rPr>
                                <w:rFonts w:ascii="Arial" w:hAnsi="Arial"/>
                                <w:noProof/>
                                <w:sz w:val="16"/>
                              </w:rPr>
                              <w:softHyphen/>
                              <w:t>heit“. Stellen Sie die Sicherheitsstufe auf „Mittel“. Danach öffnen Sie das Do</w:t>
                            </w:r>
                            <w:r>
                              <w:rPr>
                                <w:rFonts w:ascii="Arial" w:hAnsi="Arial"/>
                                <w:noProof/>
                                <w:sz w:val="16"/>
                              </w:rPr>
                              <w:softHyphen/>
                              <w:t>kument erneut.</w:t>
                            </w:r>
                          </w:p>
                          <w:p w:rsidR="007908D8" w:rsidRDefault="007908D8" w:rsidP="00C23DA1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br/>
                              <w:t>* Bitte diese Überschrift an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softHyphen/>
                              <w:t>passen!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21" o:spid="_x0000_s1028" editas="canvas" style="position:absolute;margin-left:56.7pt;margin-top:70.9pt;width:481.9pt;height:680.3pt;z-index:-251660800;mso-position-horizontal-relative:page;mso-position-vertical-relative:page" coordsize="61201,86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width:61201;height:86398;visibility:visible;mso-wrap-style:square" filled="t" fillcolor="#eaeaea" stroked="t" strokeweight=".5pt">
                <v:fill o:detectmouseclick="t"/>
                <v:stroke dashstyle="dash"/>
                <v:path o:connecttype="none"/>
              </v:shape>
              <v:shape id="Text Box 29" o:spid="_x0000_s1030" type="#_x0000_t202" style="position:absolute;left:2320;top:39259;width:9138;height:44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" fillcolor="#eaeaea" stroked="f" strokeweight="0">
                <v:textbox inset="0,0,0,0">
                  <w:txbxContent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Werkzeuge in der Symbol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softHyphen/>
                        <w:t>leiste/Add-Ins</w:t>
                      </w:r>
                      <w:r>
                        <w:rPr>
                          <w:rFonts w:ascii="Arial" w:hAnsi="Arial"/>
                          <w:sz w:val="18"/>
                        </w:rPr>
                        <w:t>:</w:t>
                      </w: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fldChar w:fldCharType="begin"/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MACROBUTTON  ArbeitsansichtAktivieren </w:instrText>
                      </w:r>
                      <w:r w:rsidR="00953C0A">
                        <w:rPr>
                          <w:rFonts w:ascii="Arial" w:hAnsi="Arial"/>
                          <w:noProof/>
                          <w:sz w:val="18"/>
                        </w:rPr>
                        <w:drawing>
                          <wp:inline distT="0" distB="0" distL="0" distR="0">
                            <wp:extent cx="153035" cy="153035"/>
                            <wp:effectExtent l="0" t="0" r="0" b="0"/>
                            <wp:docPr id="6" name="Bild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035" cy="153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</w:instrText>
                      </w:r>
                      <w:r>
                        <w:rPr>
                          <w:rFonts w:ascii="Arial" w:hAnsi="Arial"/>
                          <w:sz w:val="18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 Arbeitsan</w:t>
                      </w:r>
                      <w:r>
                        <w:rPr>
                          <w:rFonts w:ascii="Arial" w:hAnsi="Arial"/>
                          <w:sz w:val="18"/>
                        </w:rPr>
                        <w:softHyphen/>
                        <w:t>sicht.</w:t>
                      </w:r>
                      <w:r>
                        <w:rPr>
                          <w:rFonts w:ascii="Arial" w:hAnsi="Arial"/>
                          <w:sz w:val="18"/>
                        </w:rPr>
                        <w:br/>
                      </w: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fldChar w:fldCharType="begin"/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MACROBUTTON  GroessenAnpassen </w:instrText>
                      </w:r>
                      <w:r w:rsidR="00953C0A">
                        <w:rPr>
                          <w:rFonts w:ascii="Arial" w:hAnsi="Arial"/>
                          <w:noProof/>
                          <w:sz w:val="18"/>
                        </w:rPr>
                        <w:drawing>
                          <wp:inline distT="0" distB="0" distL="0" distR="0">
                            <wp:extent cx="153035" cy="153035"/>
                            <wp:effectExtent l="0" t="0" r="0" b="0"/>
                            <wp:docPr id="5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035" cy="153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</w:instrText>
                      </w:r>
                      <w:r>
                        <w:rPr>
                          <w:rFonts w:ascii="Arial" w:hAnsi="Arial"/>
                          <w:sz w:val="18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 Größen der Eingabefelder an den Text anpassen.</w:t>
                      </w:r>
                      <w:r>
                        <w:rPr>
                          <w:rFonts w:ascii="Arial" w:hAnsi="Arial"/>
                          <w:sz w:val="18"/>
                        </w:rPr>
                        <w:br/>
                      </w: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fldChar w:fldCharType="begin"/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MACROBUTTON  Zeichenanzahl </w:instrText>
                      </w:r>
                      <w:r w:rsidR="00953C0A">
                        <w:rPr>
                          <w:rFonts w:ascii="Arial" w:hAnsi="Arial"/>
                          <w:noProof/>
                          <w:sz w:val="18"/>
                        </w:rPr>
                        <w:drawing>
                          <wp:inline distT="0" distB="0" distL="0" distR="0">
                            <wp:extent cx="153035" cy="153035"/>
                            <wp:effectExtent l="0" t="0" r="0" b="0"/>
                            <wp:docPr id="4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035" cy="153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/>
                          <w:sz w:val="18"/>
                        </w:rPr>
                        <w:instrText xml:space="preserve"> </w:instrText>
                      </w:r>
                      <w:r>
                        <w:rPr>
                          <w:rFonts w:ascii="Arial" w:hAnsi="Arial"/>
                          <w:sz w:val="18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 Zeichenan</w:t>
                      </w:r>
                      <w:r>
                        <w:rPr>
                          <w:rFonts w:ascii="Arial" w:hAnsi="Arial"/>
                          <w:sz w:val="18"/>
                        </w:rPr>
                        <w:softHyphen/>
                        <w:t>zahl prüfen.</w:t>
                      </w: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noProof/>
                          <w:sz w:val="16"/>
                        </w:rPr>
                      </w:pPr>
                      <w:r>
                        <w:rPr>
                          <w:rFonts w:ascii="Arial" w:hAnsi="Arial"/>
                          <w:noProof/>
                          <w:sz w:val="16"/>
                        </w:rPr>
                        <w:t>Wenn die Makros nicht starten, prüfen Sie bitte die Sicher</w:t>
                      </w:r>
                      <w:r>
                        <w:rPr>
                          <w:rFonts w:ascii="Arial" w:hAnsi="Arial"/>
                          <w:noProof/>
                          <w:sz w:val="16"/>
                        </w:rPr>
                        <w:softHyphen/>
                        <w:t>heitseinstellungen in Word über das Menü „Extras“ -  „Makro“ – „Sicher</w:t>
                      </w:r>
                      <w:r>
                        <w:rPr>
                          <w:rFonts w:ascii="Arial" w:hAnsi="Arial"/>
                          <w:noProof/>
                          <w:sz w:val="16"/>
                        </w:rPr>
                        <w:softHyphen/>
                        <w:t>heit“. Stellen Sie die Sicherheitsstufe auf „Mittel“. Danach öffnen Sie das Do</w:t>
                      </w:r>
                      <w:r>
                        <w:rPr>
                          <w:rFonts w:ascii="Arial" w:hAnsi="Arial"/>
                          <w:noProof/>
                          <w:sz w:val="16"/>
                        </w:rPr>
                        <w:softHyphen/>
                        <w:t>kument erneut.</w:t>
                      </w:r>
                    </w:p>
                    <w:p w:rsidR="007908D8" w:rsidRDefault="007908D8" w:rsidP="00C23DA1">
                      <w:pPr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br/>
                        <w:t>* Bitte diese Überschrift an</w:t>
                      </w:r>
                      <w:r>
                        <w:rPr>
                          <w:rFonts w:ascii="Arial" w:hAnsi="Arial"/>
                          <w:sz w:val="18"/>
                        </w:rPr>
                        <w:softHyphen/>
                        <w:t>passen!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embedSystemFonts/>
  <w:activeWritingStyle w:appName="MSWord" w:lang="de-DE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/>
  <w:defaultTabStop w:val="709"/>
  <w:hyphenationZone w:val="425"/>
  <w:evenAndOddHeaders/>
  <w:characterSpacingControl w:val="doNotCompress"/>
  <w:hdrShapeDefaults>
    <o:shapedefaults v:ext="edit" spidmax="2078">
      <o:colormru v:ext="edit" colors="#f60,#fc6,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0A"/>
    <w:rsid w:val="000027D5"/>
    <w:rsid w:val="00007817"/>
    <w:rsid w:val="00015460"/>
    <w:rsid w:val="000169CE"/>
    <w:rsid w:val="000244E3"/>
    <w:rsid w:val="0004786F"/>
    <w:rsid w:val="00050B87"/>
    <w:rsid w:val="000643C2"/>
    <w:rsid w:val="0006612B"/>
    <w:rsid w:val="00070427"/>
    <w:rsid w:val="00075106"/>
    <w:rsid w:val="00091930"/>
    <w:rsid w:val="000A0321"/>
    <w:rsid w:val="000A733F"/>
    <w:rsid w:val="000B0350"/>
    <w:rsid w:val="000B04B8"/>
    <w:rsid w:val="000B1862"/>
    <w:rsid w:val="000B3524"/>
    <w:rsid w:val="000B3ED4"/>
    <w:rsid w:val="000C4D86"/>
    <w:rsid w:val="000D6641"/>
    <w:rsid w:val="000E129F"/>
    <w:rsid w:val="000E67D8"/>
    <w:rsid w:val="0010360D"/>
    <w:rsid w:val="00104F0D"/>
    <w:rsid w:val="001069AC"/>
    <w:rsid w:val="00111870"/>
    <w:rsid w:val="0012198A"/>
    <w:rsid w:val="00122FCE"/>
    <w:rsid w:val="00133A6F"/>
    <w:rsid w:val="00142A3A"/>
    <w:rsid w:val="00155EAF"/>
    <w:rsid w:val="00156858"/>
    <w:rsid w:val="00160F17"/>
    <w:rsid w:val="00161A34"/>
    <w:rsid w:val="00170E49"/>
    <w:rsid w:val="00174110"/>
    <w:rsid w:val="001936C2"/>
    <w:rsid w:val="00193980"/>
    <w:rsid w:val="001976F2"/>
    <w:rsid w:val="001B496E"/>
    <w:rsid w:val="001B73B5"/>
    <w:rsid w:val="001C14A7"/>
    <w:rsid w:val="001C32E7"/>
    <w:rsid w:val="001C39DC"/>
    <w:rsid w:val="001C456C"/>
    <w:rsid w:val="001C6788"/>
    <w:rsid w:val="001D5EC5"/>
    <w:rsid w:val="001D7C7A"/>
    <w:rsid w:val="001E1ADC"/>
    <w:rsid w:val="001E1DDA"/>
    <w:rsid w:val="001F5D8A"/>
    <w:rsid w:val="00204A7C"/>
    <w:rsid w:val="00207943"/>
    <w:rsid w:val="00210146"/>
    <w:rsid w:val="00210B6F"/>
    <w:rsid w:val="00214B4E"/>
    <w:rsid w:val="00220D3B"/>
    <w:rsid w:val="002244CD"/>
    <w:rsid w:val="002463E5"/>
    <w:rsid w:val="00263465"/>
    <w:rsid w:val="0026460B"/>
    <w:rsid w:val="0026600D"/>
    <w:rsid w:val="002B78B2"/>
    <w:rsid w:val="002C27A1"/>
    <w:rsid w:val="002C4397"/>
    <w:rsid w:val="002E0597"/>
    <w:rsid w:val="002E44E1"/>
    <w:rsid w:val="002F692C"/>
    <w:rsid w:val="00315CFB"/>
    <w:rsid w:val="00322CEA"/>
    <w:rsid w:val="003263D2"/>
    <w:rsid w:val="003321C5"/>
    <w:rsid w:val="00341DFC"/>
    <w:rsid w:val="0034367B"/>
    <w:rsid w:val="00345416"/>
    <w:rsid w:val="003472CB"/>
    <w:rsid w:val="003639BC"/>
    <w:rsid w:val="00371C48"/>
    <w:rsid w:val="0037397D"/>
    <w:rsid w:val="00385C33"/>
    <w:rsid w:val="00390161"/>
    <w:rsid w:val="003978D2"/>
    <w:rsid w:val="003A166C"/>
    <w:rsid w:val="003A265B"/>
    <w:rsid w:val="003A5A6A"/>
    <w:rsid w:val="003B297E"/>
    <w:rsid w:val="003B5B5D"/>
    <w:rsid w:val="003C0411"/>
    <w:rsid w:val="003D0764"/>
    <w:rsid w:val="003E04A0"/>
    <w:rsid w:val="00403E38"/>
    <w:rsid w:val="00421993"/>
    <w:rsid w:val="00433C2C"/>
    <w:rsid w:val="00434E01"/>
    <w:rsid w:val="004465CB"/>
    <w:rsid w:val="004548D6"/>
    <w:rsid w:val="00474791"/>
    <w:rsid w:val="0047526E"/>
    <w:rsid w:val="00481962"/>
    <w:rsid w:val="0048286A"/>
    <w:rsid w:val="00486F54"/>
    <w:rsid w:val="00496367"/>
    <w:rsid w:val="004A1A20"/>
    <w:rsid w:val="004A28E7"/>
    <w:rsid w:val="004A36F7"/>
    <w:rsid w:val="004A6350"/>
    <w:rsid w:val="004B1C11"/>
    <w:rsid w:val="004B1EC5"/>
    <w:rsid w:val="004C0FF9"/>
    <w:rsid w:val="004D155A"/>
    <w:rsid w:val="004D57FF"/>
    <w:rsid w:val="005016D3"/>
    <w:rsid w:val="00505A06"/>
    <w:rsid w:val="005108A8"/>
    <w:rsid w:val="005144E6"/>
    <w:rsid w:val="00514AE1"/>
    <w:rsid w:val="0052702A"/>
    <w:rsid w:val="00527D6E"/>
    <w:rsid w:val="0054799C"/>
    <w:rsid w:val="00567011"/>
    <w:rsid w:val="005814C4"/>
    <w:rsid w:val="00585EA1"/>
    <w:rsid w:val="00596899"/>
    <w:rsid w:val="005A1AF0"/>
    <w:rsid w:val="005A3F88"/>
    <w:rsid w:val="005B5F44"/>
    <w:rsid w:val="005C0016"/>
    <w:rsid w:val="005C1C61"/>
    <w:rsid w:val="005C7FF4"/>
    <w:rsid w:val="005D1BE3"/>
    <w:rsid w:val="005D4005"/>
    <w:rsid w:val="005D6A3C"/>
    <w:rsid w:val="005E1222"/>
    <w:rsid w:val="005F03DC"/>
    <w:rsid w:val="00601F90"/>
    <w:rsid w:val="00603C2A"/>
    <w:rsid w:val="00606D62"/>
    <w:rsid w:val="006111B0"/>
    <w:rsid w:val="00611B98"/>
    <w:rsid w:val="006158F8"/>
    <w:rsid w:val="00615F77"/>
    <w:rsid w:val="00616305"/>
    <w:rsid w:val="00616572"/>
    <w:rsid w:val="0062581D"/>
    <w:rsid w:val="0062629A"/>
    <w:rsid w:val="00634B25"/>
    <w:rsid w:val="00646B61"/>
    <w:rsid w:val="00656E22"/>
    <w:rsid w:val="006659D7"/>
    <w:rsid w:val="0066670A"/>
    <w:rsid w:val="006723CE"/>
    <w:rsid w:val="0068665F"/>
    <w:rsid w:val="006C3D2C"/>
    <w:rsid w:val="006C4586"/>
    <w:rsid w:val="006C54E2"/>
    <w:rsid w:val="006C58A9"/>
    <w:rsid w:val="006D0DCD"/>
    <w:rsid w:val="006D5063"/>
    <w:rsid w:val="006D7A54"/>
    <w:rsid w:val="006E0881"/>
    <w:rsid w:val="006E1639"/>
    <w:rsid w:val="006F031F"/>
    <w:rsid w:val="006F1A6A"/>
    <w:rsid w:val="006F3488"/>
    <w:rsid w:val="006F3E52"/>
    <w:rsid w:val="006F78A2"/>
    <w:rsid w:val="0072542D"/>
    <w:rsid w:val="007276F5"/>
    <w:rsid w:val="00737F70"/>
    <w:rsid w:val="00747AFA"/>
    <w:rsid w:val="007529B4"/>
    <w:rsid w:val="00756FFB"/>
    <w:rsid w:val="0075735E"/>
    <w:rsid w:val="00760E09"/>
    <w:rsid w:val="00763F67"/>
    <w:rsid w:val="00776D1D"/>
    <w:rsid w:val="007804EA"/>
    <w:rsid w:val="00781EA8"/>
    <w:rsid w:val="00781F57"/>
    <w:rsid w:val="007902FD"/>
    <w:rsid w:val="007908D8"/>
    <w:rsid w:val="00791A2B"/>
    <w:rsid w:val="007A1254"/>
    <w:rsid w:val="007A4F78"/>
    <w:rsid w:val="007C4163"/>
    <w:rsid w:val="007C4DD5"/>
    <w:rsid w:val="007D09D3"/>
    <w:rsid w:val="007D5B91"/>
    <w:rsid w:val="007D7902"/>
    <w:rsid w:val="007E070B"/>
    <w:rsid w:val="007E0C9A"/>
    <w:rsid w:val="007E4BB6"/>
    <w:rsid w:val="007E6F4D"/>
    <w:rsid w:val="007F21C3"/>
    <w:rsid w:val="007F23C6"/>
    <w:rsid w:val="007F47EE"/>
    <w:rsid w:val="00810E88"/>
    <w:rsid w:val="00816708"/>
    <w:rsid w:val="00827913"/>
    <w:rsid w:val="00830B09"/>
    <w:rsid w:val="00835750"/>
    <w:rsid w:val="0083760F"/>
    <w:rsid w:val="00846F2F"/>
    <w:rsid w:val="00854D5B"/>
    <w:rsid w:val="00874DFB"/>
    <w:rsid w:val="00881891"/>
    <w:rsid w:val="008870BF"/>
    <w:rsid w:val="00892639"/>
    <w:rsid w:val="008A3321"/>
    <w:rsid w:val="008B4814"/>
    <w:rsid w:val="008C260F"/>
    <w:rsid w:val="008E63AE"/>
    <w:rsid w:val="008E73BF"/>
    <w:rsid w:val="008F0C10"/>
    <w:rsid w:val="008F1078"/>
    <w:rsid w:val="00901680"/>
    <w:rsid w:val="00912462"/>
    <w:rsid w:val="009246AB"/>
    <w:rsid w:val="00926E3C"/>
    <w:rsid w:val="009327DC"/>
    <w:rsid w:val="009513F2"/>
    <w:rsid w:val="00953C0A"/>
    <w:rsid w:val="009550A9"/>
    <w:rsid w:val="00964494"/>
    <w:rsid w:val="00982DFF"/>
    <w:rsid w:val="0098653D"/>
    <w:rsid w:val="009A051C"/>
    <w:rsid w:val="009A3710"/>
    <w:rsid w:val="009A4303"/>
    <w:rsid w:val="009A43CF"/>
    <w:rsid w:val="009B13F8"/>
    <w:rsid w:val="009B1666"/>
    <w:rsid w:val="009C7799"/>
    <w:rsid w:val="009D08F3"/>
    <w:rsid w:val="009D18BA"/>
    <w:rsid w:val="009D7AA2"/>
    <w:rsid w:val="009E0338"/>
    <w:rsid w:val="009E094E"/>
    <w:rsid w:val="009F27D7"/>
    <w:rsid w:val="009F3639"/>
    <w:rsid w:val="009F5558"/>
    <w:rsid w:val="009F7F04"/>
    <w:rsid w:val="00A239EC"/>
    <w:rsid w:val="00A41127"/>
    <w:rsid w:val="00A42160"/>
    <w:rsid w:val="00A52A1C"/>
    <w:rsid w:val="00A5695B"/>
    <w:rsid w:val="00A63B4C"/>
    <w:rsid w:val="00A702E6"/>
    <w:rsid w:val="00A87398"/>
    <w:rsid w:val="00A903B2"/>
    <w:rsid w:val="00A90B52"/>
    <w:rsid w:val="00AB7152"/>
    <w:rsid w:val="00AC257B"/>
    <w:rsid w:val="00AC3683"/>
    <w:rsid w:val="00AD14F1"/>
    <w:rsid w:val="00AD7ADD"/>
    <w:rsid w:val="00B01462"/>
    <w:rsid w:val="00B02364"/>
    <w:rsid w:val="00B04560"/>
    <w:rsid w:val="00B22C9A"/>
    <w:rsid w:val="00B36230"/>
    <w:rsid w:val="00B47527"/>
    <w:rsid w:val="00B737A2"/>
    <w:rsid w:val="00B76F06"/>
    <w:rsid w:val="00B82619"/>
    <w:rsid w:val="00B90742"/>
    <w:rsid w:val="00B95310"/>
    <w:rsid w:val="00BE1144"/>
    <w:rsid w:val="00BE2959"/>
    <w:rsid w:val="00BE779E"/>
    <w:rsid w:val="00BF3F3B"/>
    <w:rsid w:val="00C17BD1"/>
    <w:rsid w:val="00C23DA1"/>
    <w:rsid w:val="00C26811"/>
    <w:rsid w:val="00C40FCA"/>
    <w:rsid w:val="00C51F99"/>
    <w:rsid w:val="00C54AD1"/>
    <w:rsid w:val="00C701CA"/>
    <w:rsid w:val="00C70212"/>
    <w:rsid w:val="00C8296C"/>
    <w:rsid w:val="00C91A08"/>
    <w:rsid w:val="00C9513A"/>
    <w:rsid w:val="00C97A1E"/>
    <w:rsid w:val="00CA6335"/>
    <w:rsid w:val="00CA7576"/>
    <w:rsid w:val="00CD22EE"/>
    <w:rsid w:val="00CD3F86"/>
    <w:rsid w:val="00CD719A"/>
    <w:rsid w:val="00CE6D3E"/>
    <w:rsid w:val="00CF3D1C"/>
    <w:rsid w:val="00D10B1F"/>
    <w:rsid w:val="00D11BD6"/>
    <w:rsid w:val="00D24860"/>
    <w:rsid w:val="00D5196F"/>
    <w:rsid w:val="00D57361"/>
    <w:rsid w:val="00D65133"/>
    <w:rsid w:val="00D667BE"/>
    <w:rsid w:val="00D7374C"/>
    <w:rsid w:val="00D759F5"/>
    <w:rsid w:val="00D8236A"/>
    <w:rsid w:val="00D865E0"/>
    <w:rsid w:val="00D94BA3"/>
    <w:rsid w:val="00DA2022"/>
    <w:rsid w:val="00DA2915"/>
    <w:rsid w:val="00DA63F7"/>
    <w:rsid w:val="00DB6B05"/>
    <w:rsid w:val="00DD354B"/>
    <w:rsid w:val="00DD5496"/>
    <w:rsid w:val="00DE3F5C"/>
    <w:rsid w:val="00DE7C4B"/>
    <w:rsid w:val="00DF13A9"/>
    <w:rsid w:val="00DF38F3"/>
    <w:rsid w:val="00E001DE"/>
    <w:rsid w:val="00E02AE2"/>
    <w:rsid w:val="00E15D36"/>
    <w:rsid w:val="00E22120"/>
    <w:rsid w:val="00E251E3"/>
    <w:rsid w:val="00E26BD6"/>
    <w:rsid w:val="00E328B9"/>
    <w:rsid w:val="00E36A53"/>
    <w:rsid w:val="00E5013F"/>
    <w:rsid w:val="00E50FEB"/>
    <w:rsid w:val="00E6014C"/>
    <w:rsid w:val="00E632B0"/>
    <w:rsid w:val="00E637A5"/>
    <w:rsid w:val="00E64F5D"/>
    <w:rsid w:val="00E77F1F"/>
    <w:rsid w:val="00E80B7D"/>
    <w:rsid w:val="00E8295B"/>
    <w:rsid w:val="00E85436"/>
    <w:rsid w:val="00E91187"/>
    <w:rsid w:val="00E91213"/>
    <w:rsid w:val="00E93920"/>
    <w:rsid w:val="00EA122C"/>
    <w:rsid w:val="00EA4984"/>
    <w:rsid w:val="00EE12F4"/>
    <w:rsid w:val="00EE5041"/>
    <w:rsid w:val="00EE6A88"/>
    <w:rsid w:val="00EF24F4"/>
    <w:rsid w:val="00EF58B2"/>
    <w:rsid w:val="00F0244A"/>
    <w:rsid w:val="00F0285F"/>
    <w:rsid w:val="00F04F10"/>
    <w:rsid w:val="00F40D4E"/>
    <w:rsid w:val="00F56F97"/>
    <w:rsid w:val="00F73B19"/>
    <w:rsid w:val="00F74226"/>
    <w:rsid w:val="00F76578"/>
    <w:rsid w:val="00F92198"/>
    <w:rsid w:val="00FB0030"/>
    <w:rsid w:val="00FC3CB1"/>
    <w:rsid w:val="00FC3D15"/>
    <w:rsid w:val="00FD572F"/>
    <w:rsid w:val="00FE3F19"/>
    <w:rsid w:val="00FF51F8"/>
    <w:rsid w:val="00FF69F3"/>
    <w:rsid w:val="00FF6DBE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>
      <o:colormru v:ext="edit" colors="#f60,#fc6,#ddd,#eaeaea"/>
    </o:shapedefaults>
    <o:shapelayout v:ext="edit">
      <o:idmap v:ext="edit" data="1"/>
    </o:shapelayout>
  </w:shapeDefaults>
  <w:decimalSymbol w:val=","/>
  <w:listSeparator w:val=";"/>
  <w15:chartTrackingRefBased/>
  <w15:docId w15:val="{D024B7BE-6605-4ADF-993F-7552BE2A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59D7"/>
    <w:pPr>
      <w:tabs>
        <w:tab w:val="left" w:pos="284"/>
        <w:tab w:val="left" w:pos="454"/>
      </w:tabs>
      <w:spacing w:before="60" w:after="60"/>
    </w:pPr>
    <w:rPr>
      <w:sz w:val="19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Zwischentitel1">
    <w:name w:val="Zwischentitel1"/>
    <w:basedOn w:val="Zwischentitel"/>
    <w:rsid w:val="004B1C11"/>
    <w:rPr>
      <w:b/>
    </w:rPr>
  </w:style>
  <w:style w:type="paragraph" w:customStyle="1" w:styleId="Zwischentitel">
    <w:name w:val="Zwischentitel"/>
    <w:basedOn w:val="Standard"/>
    <w:next w:val="Standard"/>
    <w:rsid w:val="00760E09"/>
    <w:pPr>
      <w:keepNext/>
      <w:keepLines/>
      <w:spacing w:before="480" w:after="0"/>
      <w:jc w:val="both"/>
      <w:outlineLvl w:val="1"/>
    </w:pPr>
    <w:rPr>
      <w:rFonts w:ascii="Arial" w:hAnsi="Arial"/>
      <w:color w:val="000000"/>
      <w:spacing w:val="10"/>
    </w:rPr>
  </w:style>
  <w:style w:type="paragraph" w:customStyle="1" w:styleId="Stichworte">
    <w:name w:val="Stichworte"/>
    <w:basedOn w:val="Standard"/>
    <w:rsid w:val="008A3321"/>
    <w:rPr>
      <w:b/>
    </w:rPr>
  </w:style>
  <w:style w:type="paragraph" w:customStyle="1" w:styleId="Paragraphenkette">
    <w:name w:val="Paragraphenkette"/>
    <w:basedOn w:val="Standard"/>
    <w:rsid w:val="004A1A20"/>
    <w:rPr>
      <w:b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right" w:pos="6237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customStyle="1" w:styleId="Zwischentitel2">
    <w:name w:val="Zwischentitel2"/>
    <w:basedOn w:val="Zwischentitel"/>
    <w:rsid w:val="00760E09"/>
    <w:pPr>
      <w:spacing w:before="360"/>
      <w:outlineLvl w:val="2"/>
    </w:pPr>
  </w:style>
  <w:style w:type="paragraph" w:customStyle="1" w:styleId="Leitsatztitel">
    <w:name w:val="Leitsatztitel"/>
    <w:basedOn w:val="Zwischentitel"/>
    <w:rsid w:val="00760E09"/>
  </w:style>
  <w:style w:type="character" w:styleId="Kommentarzeichen">
    <w:name w:val="annotation reference"/>
    <w:basedOn w:val="Absatz-Standardschriftart"/>
    <w:semiHidden/>
    <w:rsid w:val="009F3639"/>
    <w:rPr>
      <w:sz w:val="16"/>
      <w:szCs w:val="16"/>
    </w:rPr>
  </w:style>
  <w:style w:type="paragraph" w:styleId="Kommentartext">
    <w:name w:val="annotation text"/>
    <w:basedOn w:val="Standard"/>
    <w:semiHidden/>
    <w:rsid w:val="009F3639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9F3639"/>
    <w:rPr>
      <w:b/>
      <w:bCs/>
    </w:rPr>
  </w:style>
  <w:style w:type="paragraph" w:styleId="Sprechblasentext">
    <w:name w:val="Balloon Text"/>
    <w:basedOn w:val="Standard"/>
    <w:semiHidden/>
    <w:rsid w:val="009F3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metheus\profiles$\FolderredirectLTSR\garke\Desktop\OS-EWiR-211\EWiR-Autorenformula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EWiR-Autorenformular</Template>
  <TotalTime>0</TotalTime>
  <Pages>2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EWiR - Autorenformular (Version 2.11 vom 10.02.2020)</vt:lpstr>
    </vt:vector>
  </TitlesOfParts>
  <Manager>(c) 2014-2020 SEUME Publishing Services GmbH</Manager>
  <Company>(c) 2019-2020 Otto Schmidt Rechtsverlag KG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EWiR - Autorenformular (Version 2.11 vom 10.02.2020)</dc:title>
  <dc:subject>EWiR</dc:subject>
  <dc:creator>Garke, Stephanie</dc:creator>
  <cp:keywords/>
  <dc:description/>
  <cp:lastModifiedBy>Garke, Stephanie</cp:lastModifiedBy>
  <cp:revision>1</cp:revision>
  <cp:lastPrinted>2009-02-03T14:04:00Z</cp:lastPrinted>
  <dcterms:created xsi:type="dcterms:W3CDTF">2024-08-28T10:19:00Z</dcterms:created>
  <dcterms:modified xsi:type="dcterms:W3CDTF">2024-08-28T10:19:00Z</dcterms:modified>
</cp:coreProperties>
</file>